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0BCA" w14:textId="77777777" w:rsidR="00560F95" w:rsidRDefault="00560F95" w:rsidP="005C4B8A">
      <w:pPr>
        <w:jc w:val="center"/>
        <w:rPr>
          <w:b/>
          <w:sz w:val="30"/>
          <w:szCs w:val="30"/>
          <w:u w:val="single"/>
        </w:rPr>
      </w:pPr>
      <w:r w:rsidRPr="005C4B8A">
        <w:rPr>
          <w:b/>
          <w:sz w:val="30"/>
          <w:szCs w:val="30"/>
          <w:u w:val="single"/>
        </w:rPr>
        <w:t>How to switch ink types</w:t>
      </w:r>
    </w:p>
    <w:p w14:paraId="5EEE1B00" w14:textId="77777777" w:rsidR="005C4B8A" w:rsidRPr="005C4B8A" w:rsidRDefault="005C4B8A" w:rsidP="005C4B8A">
      <w:pPr>
        <w:jc w:val="center"/>
        <w:rPr>
          <w:b/>
          <w:sz w:val="30"/>
          <w:szCs w:val="30"/>
          <w:u w:val="single"/>
        </w:rPr>
      </w:pPr>
    </w:p>
    <w:p w14:paraId="6F8EA7F0" w14:textId="77777777" w:rsidR="00560F95" w:rsidRPr="005C4B8A" w:rsidRDefault="00CD3B51" w:rsidP="00EA5B7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Switching between Ink types via “chip trouble”</w:t>
      </w:r>
    </w:p>
    <w:p w14:paraId="4ECD9354" w14:textId="77777777" w:rsidR="00CD3B51" w:rsidRDefault="00CD3B51" w:rsidP="005C4B8A"/>
    <w:p w14:paraId="3F99E225" w14:textId="77777777" w:rsidR="005C4B8A" w:rsidRDefault="005C4B8A" w:rsidP="005C4B8A">
      <w:r>
        <w:t xml:space="preserve">First create a new ULK file </w:t>
      </w:r>
      <w:r>
        <w:sym w:font="Wingdings" w:char="F0E8"/>
      </w:r>
      <w:r>
        <w:t xml:space="preserve">  set the status in ACG on </w:t>
      </w:r>
      <w:r w:rsidRPr="005C4B8A">
        <w:rPr>
          <w:highlight w:val="yellow"/>
        </w:rPr>
        <w:t>“chip trouble”.</w:t>
      </w:r>
      <w:r>
        <w:t xml:space="preserve"> </w:t>
      </w:r>
    </w:p>
    <w:p w14:paraId="0D857D1C" w14:textId="77777777" w:rsidR="00423145" w:rsidRDefault="00CD3B51" w:rsidP="005C4B8A">
      <w:r>
        <w:t>Example for XPJ-1682SR:</w:t>
      </w:r>
    </w:p>
    <w:p w14:paraId="551D6294" w14:textId="77777777" w:rsidR="00423145" w:rsidRDefault="00423145" w:rsidP="005C4B8A">
      <w:r>
        <w:rPr>
          <w:noProof/>
          <w:lang w:val="en-GB" w:eastAsia="en-GB"/>
        </w:rPr>
        <w:drawing>
          <wp:inline distT="0" distB="0" distL="0" distR="0" wp14:anchorId="3E8CAB56" wp14:editId="3595D5CA">
            <wp:extent cx="6432330" cy="381198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6884" cy="382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A593" w14:textId="77777777" w:rsidR="00423145" w:rsidRDefault="00423145" w:rsidP="005C4B8A"/>
    <w:p w14:paraId="4DEBE220" w14:textId="77777777" w:rsidR="005C4B8A" w:rsidRDefault="005C4B8A" w:rsidP="005C4B8A">
      <w:r>
        <w:t>In this set-up the ink type can be changed in Diagnostics mode (Parameter update/Ink type)</w:t>
      </w:r>
    </w:p>
    <w:p w14:paraId="6D4ECAC7" w14:textId="77777777" w:rsidR="005C4B8A" w:rsidRDefault="004F17BF" w:rsidP="005C4B8A">
      <w:r>
        <w:t>See workflow as illustrated hereunder.</w:t>
      </w:r>
    </w:p>
    <w:p w14:paraId="02C61661" w14:textId="77777777" w:rsidR="005C4B8A" w:rsidRDefault="005C4B8A" w:rsidP="005C4B8A">
      <w:r>
        <w:rPr>
          <w:noProof/>
          <w:lang w:val="en-GB" w:eastAsia="en-GB"/>
        </w:rPr>
        <w:lastRenderedPageBreak/>
        <w:drawing>
          <wp:inline distT="0" distB="0" distL="0" distR="0" wp14:anchorId="50376E2A" wp14:editId="798A1B8B">
            <wp:extent cx="5437841" cy="414661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3960" cy="416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531E0" w14:textId="77777777" w:rsidR="005C4B8A" w:rsidRDefault="005C4B8A" w:rsidP="005C4B8A"/>
    <w:p w14:paraId="53671F6A" w14:textId="77777777" w:rsidR="005C4B8A" w:rsidRDefault="005C4B8A" w:rsidP="005C4B8A">
      <w:r>
        <w:t>Once the ink conversion has been finished, the printer will request a reboot. By doing so the “chip trouble” status will be automatically disabled and the printer will have been switched to the new ink type.</w:t>
      </w:r>
    </w:p>
    <w:p w14:paraId="362D0974" w14:textId="77777777" w:rsidR="00423145" w:rsidRDefault="00423145" w:rsidP="005C4B8A"/>
    <w:p w14:paraId="78D07D88" w14:textId="77777777" w:rsidR="00423145" w:rsidRDefault="00B0547B" w:rsidP="005C4B8A">
      <w:r>
        <w:t>This feature is currently present in following:</w:t>
      </w:r>
    </w:p>
    <w:p w14:paraId="716CB4CD" w14:textId="77777777" w:rsidR="00B0547B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VJ-1638UH</w:t>
      </w:r>
      <w:r w:rsidR="006A4C78">
        <w:rPr>
          <w:rFonts w:ascii="Verdana" w:hAnsi="Verdana"/>
          <w:color w:val="000000"/>
          <w:sz w:val="19"/>
          <w:szCs w:val="19"/>
        </w:rPr>
        <w:t>/UH2</w:t>
      </w:r>
      <w:r>
        <w:rPr>
          <w:rFonts w:ascii="Verdana" w:hAnsi="Verdana"/>
          <w:color w:val="000000"/>
          <w:sz w:val="19"/>
          <w:szCs w:val="19"/>
        </w:rPr>
        <w:t>: 1.15</w:t>
      </w:r>
    </w:p>
    <w:p w14:paraId="726119FA" w14:textId="77777777" w:rsidR="00B0547B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VJ-1638U</w:t>
      </w:r>
      <w:r w:rsidR="006A4C78">
        <w:rPr>
          <w:rFonts w:ascii="Verdana" w:hAnsi="Verdana"/>
          <w:color w:val="000000"/>
          <w:sz w:val="19"/>
          <w:szCs w:val="19"/>
        </w:rPr>
        <w:t>R/UR2</w:t>
      </w:r>
      <w:r>
        <w:rPr>
          <w:rFonts w:ascii="Verdana" w:hAnsi="Verdana"/>
          <w:color w:val="000000"/>
          <w:sz w:val="19"/>
          <w:szCs w:val="19"/>
        </w:rPr>
        <w:t>: 1.</w:t>
      </w:r>
      <w:r w:rsidR="006A4C78">
        <w:rPr>
          <w:rFonts w:ascii="Verdana" w:hAnsi="Verdana"/>
          <w:color w:val="000000"/>
          <w:sz w:val="19"/>
          <w:szCs w:val="19"/>
        </w:rPr>
        <w:t>08</w:t>
      </w:r>
    </w:p>
    <w:p w14:paraId="122E6F41" w14:textId="77777777" w:rsidR="00B0547B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XPJ-1641SR: 1.04</w:t>
      </w:r>
    </w:p>
    <w:p w14:paraId="1A6EC597" w14:textId="77777777" w:rsidR="00B0547B" w:rsidRPr="001A0927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XPJ-1682SR: 1.05</w:t>
      </w:r>
    </w:p>
    <w:p w14:paraId="269EF571" w14:textId="77777777" w:rsidR="00B0547B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XPJ-461UF: 1.02</w:t>
      </w:r>
    </w:p>
    <w:p w14:paraId="3B3AC3BF" w14:textId="77777777" w:rsidR="00B0547B" w:rsidRDefault="00B0547B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XPJ-661UF: 1.02</w:t>
      </w:r>
    </w:p>
    <w:p w14:paraId="58744C1B" w14:textId="77777777" w:rsidR="00726297" w:rsidRDefault="00726297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XPJ-1642WR: 1.05 (to set in DS3)</w:t>
      </w:r>
    </w:p>
    <w:p w14:paraId="009879DC" w14:textId="77777777" w:rsidR="00726297" w:rsidRDefault="00726297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XPJ-1682WR: 2.02 (to set in DS3)</w:t>
      </w:r>
    </w:p>
    <w:p w14:paraId="74879C6C" w14:textId="77777777" w:rsidR="00653DB9" w:rsidRDefault="00653DB9" w:rsidP="00B0547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XPJ-1641SR-P: MS41 and UMS (FW1.0</w:t>
      </w:r>
      <w:r w:rsidR="00735A6A">
        <w:rPr>
          <w:rFonts w:ascii="Verdana" w:hAnsi="Verdana"/>
          <w:color w:val="000000"/>
          <w:sz w:val="19"/>
          <w:szCs w:val="19"/>
        </w:rPr>
        <w:t>3</w:t>
      </w:r>
      <w:r>
        <w:rPr>
          <w:rFonts w:ascii="Verdana" w:hAnsi="Verdana"/>
          <w:color w:val="000000"/>
          <w:sz w:val="19"/>
          <w:szCs w:val="19"/>
        </w:rPr>
        <w:t>)</w:t>
      </w:r>
    </w:p>
    <w:p w14:paraId="1188E196" w14:textId="77777777" w:rsidR="00B0547B" w:rsidRDefault="00B0547B" w:rsidP="005C4B8A"/>
    <w:p w14:paraId="4B42EA5E" w14:textId="77777777" w:rsidR="00423145" w:rsidRDefault="00423145" w:rsidP="005C4B8A"/>
    <w:p w14:paraId="6125FECC" w14:textId="77777777" w:rsidR="001A0927" w:rsidRDefault="001A0927" w:rsidP="005C4B8A"/>
    <w:p w14:paraId="09ACD279" w14:textId="77777777" w:rsidR="001A0927" w:rsidRDefault="001A0927" w:rsidP="005C4B8A"/>
    <w:p w14:paraId="461310D2" w14:textId="77777777" w:rsidR="00423145" w:rsidRDefault="00423145" w:rsidP="005C4B8A"/>
    <w:p w14:paraId="64793036" w14:textId="77777777" w:rsidR="005C4B8A" w:rsidRDefault="005C4B8A" w:rsidP="00EA5B7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  <w:u w:val="single"/>
        </w:rPr>
      </w:pPr>
      <w:r w:rsidRPr="005C4B8A">
        <w:rPr>
          <w:b/>
          <w:sz w:val="26"/>
          <w:szCs w:val="26"/>
          <w:u w:val="single"/>
        </w:rPr>
        <w:t>VJ-1638UR</w:t>
      </w:r>
      <w:r w:rsidR="00F55CF7">
        <w:rPr>
          <w:b/>
          <w:sz w:val="26"/>
          <w:szCs w:val="26"/>
          <w:u w:val="single"/>
        </w:rPr>
        <w:t xml:space="preserve"> switch to UH21</w:t>
      </w:r>
    </w:p>
    <w:p w14:paraId="183B855A" w14:textId="77777777" w:rsidR="005C4B8A" w:rsidRPr="005C4B8A" w:rsidRDefault="005C4B8A" w:rsidP="005C4B8A">
      <w:r w:rsidRPr="005C4B8A">
        <w:t>In some cases the VJ-1638UR needs to be set in rigid (UH21) ink type (Ex SmartColor).</w:t>
      </w:r>
    </w:p>
    <w:p w14:paraId="3E77793B" w14:textId="77777777" w:rsidR="005C4B8A" w:rsidRDefault="005C4B8A" w:rsidP="005C4B8A">
      <w:pPr>
        <w:rPr>
          <w:u w:val="single"/>
        </w:rPr>
      </w:pPr>
      <w:r w:rsidRPr="005C4B8A">
        <w:rPr>
          <w:u w:val="single"/>
        </w:rPr>
        <w:t>Workflow:</w:t>
      </w:r>
    </w:p>
    <w:p w14:paraId="0872945E" w14:textId="77777777" w:rsidR="005C4B8A" w:rsidRPr="00637357" w:rsidRDefault="005C4B8A" w:rsidP="005C4B8A">
      <w:pPr>
        <w:pStyle w:val="ListParagraph"/>
        <w:numPr>
          <w:ilvl w:val="0"/>
          <w:numId w:val="2"/>
        </w:numPr>
        <w:rPr>
          <w:b/>
          <w:u w:val="single"/>
        </w:rPr>
      </w:pPr>
      <w:r w:rsidRPr="00637357">
        <w:rPr>
          <w:b/>
          <w:u w:val="single"/>
        </w:rPr>
        <w:t>New installation (no ink loaded yet):</w:t>
      </w:r>
    </w:p>
    <w:p w14:paraId="2EB29C03" w14:textId="77777777" w:rsidR="00423145" w:rsidRDefault="00423145" w:rsidP="00423145">
      <w:pPr>
        <w:pStyle w:val="ListParagraph"/>
        <w:numPr>
          <w:ilvl w:val="1"/>
          <w:numId w:val="2"/>
        </w:numPr>
      </w:pPr>
      <w:r w:rsidRPr="00423145">
        <w:t>Update to FW1.07 or higher</w:t>
      </w:r>
    </w:p>
    <w:p w14:paraId="1517EBF8" w14:textId="77777777" w:rsidR="00423145" w:rsidRPr="00423145" w:rsidRDefault="00423145" w:rsidP="006C7A3C">
      <w:pPr>
        <w:pStyle w:val="ListParagraph"/>
        <w:numPr>
          <w:ilvl w:val="1"/>
          <w:numId w:val="2"/>
        </w:numPr>
      </w:pPr>
      <w:r>
        <w:t xml:space="preserve">Make a new ULK file with the “test function 1” </w:t>
      </w:r>
      <w:r w:rsidR="006C7A3C">
        <w:t>active</w:t>
      </w:r>
    </w:p>
    <w:p w14:paraId="51C44A81" w14:textId="77777777" w:rsidR="006C7A3C" w:rsidRDefault="00423145" w:rsidP="006C7A3C">
      <w:pPr>
        <w:pStyle w:val="ListParagraph"/>
        <w:numPr>
          <w:ilvl w:val="1"/>
          <w:numId w:val="2"/>
        </w:numPr>
      </w:pPr>
      <w:r w:rsidRPr="00423145">
        <w:t>Install UH21 ink</w:t>
      </w:r>
    </w:p>
    <w:p w14:paraId="726B26A7" w14:textId="77777777" w:rsidR="006C7A3C" w:rsidRDefault="006C7A3C" w:rsidP="006C7A3C">
      <w:pPr>
        <w:pStyle w:val="ListParagraph"/>
        <w:ind w:left="1440"/>
      </w:pPr>
    </w:p>
    <w:p w14:paraId="13B6D52C" w14:textId="77777777" w:rsidR="006C7A3C" w:rsidRPr="00637357" w:rsidRDefault="006C7A3C" w:rsidP="006C7A3C">
      <w:pPr>
        <w:pStyle w:val="ListParagraph"/>
        <w:numPr>
          <w:ilvl w:val="0"/>
          <w:numId w:val="2"/>
        </w:numPr>
        <w:rPr>
          <w:b/>
        </w:rPr>
      </w:pPr>
      <w:r w:rsidRPr="00637357">
        <w:rPr>
          <w:b/>
          <w:u w:val="single"/>
        </w:rPr>
        <w:t>Already loaded with US11</w:t>
      </w:r>
      <w:r w:rsidRPr="00637357">
        <w:rPr>
          <w:b/>
        </w:rPr>
        <w:t>:</w:t>
      </w:r>
    </w:p>
    <w:p w14:paraId="681CC03D" w14:textId="77777777" w:rsidR="006C7A3C" w:rsidRDefault="006C7A3C" w:rsidP="006C7A3C">
      <w:pPr>
        <w:pStyle w:val="ListParagraph"/>
        <w:numPr>
          <w:ilvl w:val="1"/>
          <w:numId w:val="2"/>
        </w:numPr>
      </w:pPr>
      <w:r w:rsidRPr="00423145">
        <w:t>Update to FW1.07 or higher</w:t>
      </w:r>
    </w:p>
    <w:p w14:paraId="3207DA66" w14:textId="77777777" w:rsidR="006C7A3C" w:rsidRDefault="006C7A3C" w:rsidP="006C7A3C">
      <w:pPr>
        <w:pStyle w:val="ListParagraph"/>
        <w:numPr>
          <w:ilvl w:val="1"/>
          <w:numId w:val="2"/>
        </w:numPr>
      </w:pPr>
      <w:r>
        <w:t>Make a new ULK file with the “test function 1” active</w:t>
      </w:r>
    </w:p>
    <w:p w14:paraId="725246A8" w14:textId="77777777" w:rsidR="006C7A3C" w:rsidRPr="00423145" w:rsidRDefault="006C7A3C" w:rsidP="006C7A3C">
      <w:pPr>
        <w:pStyle w:val="ListParagraph"/>
        <w:numPr>
          <w:ilvl w:val="1"/>
          <w:numId w:val="2"/>
        </w:numPr>
      </w:pPr>
      <w:r>
        <w:t>Wash the ink channels in self diagnosis mode by using cleaning liquid</w:t>
      </w:r>
    </w:p>
    <w:p w14:paraId="596D7F6F" w14:textId="77777777" w:rsidR="006C7A3C" w:rsidRDefault="006C7A3C" w:rsidP="006C7A3C">
      <w:pPr>
        <w:pStyle w:val="ListParagraph"/>
        <w:numPr>
          <w:ilvl w:val="1"/>
          <w:numId w:val="2"/>
        </w:numPr>
      </w:pPr>
      <w:r>
        <w:t>Install ULK file</w:t>
      </w:r>
    </w:p>
    <w:p w14:paraId="58BEAE73" w14:textId="77777777" w:rsidR="006C7A3C" w:rsidRDefault="006C7A3C" w:rsidP="006C7A3C">
      <w:pPr>
        <w:pStyle w:val="ListParagraph"/>
        <w:numPr>
          <w:ilvl w:val="1"/>
          <w:numId w:val="2"/>
        </w:numPr>
      </w:pPr>
      <w:r w:rsidRPr="00423145">
        <w:t>Install UH21 ink</w:t>
      </w:r>
    </w:p>
    <w:p w14:paraId="2637458D" w14:textId="77777777" w:rsidR="006C7A3C" w:rsidRDefault="006C7A3C" w:rsidP="006C7A3C">
      <w:pPr>
        <w:pStyle w:val="ListParagraph"/>
        <w:ind w:left="1440"/>
      </w:pPr>
    </w:p>
    <w:p w14:paraId="3173E88C" w14:textId="77777777" w:rsidR="006C7A3C" w:rsidRDefault="006C7A3C" w:rsidP="006C7A3C">
      <w:pPr>
        <w:pStyle w:val="ListParagraph"/>
        <w:ind w:left="1440"/>
      </w:pPr>
    </w:p>
    <w:p w14:paraId="46AD10C9" w14:textId="77777777" w:rsidR="006C7A3C" w:rsidRDefault="006C7A3C" w:rsidP="006C7A3C">
      <w:pPr>
        <w:pStyle w:val="ListParagraph"/>
        <w:ind w:left="1440"/>
      </w:pPr>
    </w:p>
    <w:p w14:paraId="7869C542" w14:textId="77777777" w:rsidR="00BC29C3" w:rsidRDefault="00BC29C3" w:rsidP="006C7A3C">
      <w:pPr>
        <w:pStyle w:val="ListParagraph"/>
        <w:ind w:left="1440"/>
      </w:pPr>
    </w:p>
    <w:p w14:paraId="0CC177CE" w14:textId="77777777" w:rsidR="00BC29C3" w:rsidRDefault="00BC29C3" w:rsidP="006C7A3C">
      <w:pPr>
        <w:pStyle w:val="ListParagraph"/>
        <w:ind w:left="1440"/>
      </w:pPr>
    </w:p>
    <w:p w14:paraId="751DD301" w14:textId="77777777" w:rsidR="00BC29C3" w:rsidRDefault="00BC29C3" w:rsidP="006C7A3C">
      <w:pPr>
        <w:pStyle w:val="ListParagraph"/>
        <w:ind w:left="1440"/>
      </w:pPr>
    </w:p>
    <w:p w14:paraId="1434BDE9" w14:textId="77777777" w:rsidR="00BC29C3" w:rsidRDefault="00BC29C3" w:rsidP="006C7A3C">
      <w:pPr>
        <w:pStyle w:val="ListParagraph"/>
        <w:ind w:left="1440"/>
      </w:pPr>
    </w:p>
    <w:p w14:paraId="46664087" w14:textId="77777777" w:rsidR="00BC29C3" w:rsidRDefault="00BC29C3" w:rsidP="006C7A3C">
      <w:pPr>
        <w:pStyle w:val="ListParagraph"/>
        <w:ind w:left="1440"/>
      </w:pPr>
    </w:p>
    <w:p w14:paraId="5BC64D50" w14:textId="77777777" w:rsidR="00BC29C3" w:rsidRDefault="00BC29C3" w:rsidP="006C7A3C">
      <w:pPr>
        <w:pStyle w:val="ListParagraph"/>
        <w:ind w:left="1440"/>
      </w:pPr>
    </w:p>
    <w:p w14:paraId="6190E0D5" w14:textId="77777777" w:rsidR="00BC29C3" w:rsidRDefault="00BC29C3" w:rsidP="006C7A3C">
      <w:pPr>
        <w:pStyle w:val="ListParagraph"/>
        <w:ind w:left="1440"/>
      </w:pPr>
    </w:p>
    <w:p w14:paraId="0E0E455E" w14:textId="77777777" w:rsidR="00BC29C3" w:rsidRDefault="00BC29C3" w:rsidP="006C7A3C">
      <w:pPr>
        <w:pStyle w:val="ListParagraph"/>
        <w:ind w:left="1440"/>
      </w:pPr>
    </w:p>
    <w:p w14:paraId="5487CF89" w14:textId="77777777" w:rsidR="00BC29C3" w:rsidRDefault="00BC29C3" w:rsidP="006C7A3C">
      <w:pPr>
        <w:pStyle w:val="ListParagraph"/>
        <w:ind w:left="1440"/>
      </w:pPr>
    </w:p>
    <w:p w14:paraId="793190EF" w14:textId="77777777" w:rsidR="00BC29C3" w:rsidRDefault="00BC29C3" w:rsidP="006C7A3C">
      <w:pPr>
        <w:pStyle w:val="ListParagraph"/>
        <w:ind w:left="1440"/>
      </w:pPr>
    </w:p>
    <w:p w14:paraId="7D921CAD" w14:textId="77777777" w:rsidR="00BC29C3" w:rsidRDefault="00BC29C3" w:rsidP="006C7A3C">
      <w:pPr>
        <w:pStyle w:val="ListParagraph"/>
        <w:ind w:left="1440"/>
      </w:pPr>
    </w:p>
    <w:p w14:paraId="696322CA" w14:textId="77777777" w:rsidR="00BC29C3" w:rsidRDefault="00BC29C3" w:rsidP="006C7A3C">
      <w:pPr>
        <w:pStyle w:val="ListParagraph"/>
        <w:ind w:left="1440"/>
      </w:pPr>
    </w:p>
    <w:p w14:paraId="1B3A88A9" w14:textId="77777777" w:rsidR="00BC29C3" w:rsidRDefault="00BC29C3" w:rsidP="006C7A3C">
      <w:pPr>
        <w:pStyle w:val="ListParagraph"/>
        <w:ind w:left="1440"/>
      </w:pPr>
    </w:p>
    <w:p w14:paraId="2F9976BD" w14:textId="77777777" w:rsidR="00BC29C3" w:rsidRDefault="00BC29C3" w:rsidP="006C7A3C">
      <w:pPr>
        <w:pStyle w:val="ListParagraph"/>
        <w:ind w:left="1440"/>
      </w:pPr>
    </w:p>
    <w:p w14:paraId="2D6D051B" w14:textId="77777777" w:rsidR="00BC29C3" w:rsidRDefault="00BC29C3" w:rsidP="006C7A3C">
      <w:pPr>
        <w:pStyle w:val="ListParagraph"/>
        <w:ind w:left="1440"/>
      </w:pPr>
    </w:p>
    <w:p w14:paraId="4A69AB7C" w14:textId="77777777" w:rsidR="00BC29C3" w:rsidRDefault="00BC29C3" w:rsidP="006C7A3C">
      <w:pPr>
        <w:pStyle w:val="ListParagraph"/>
        <w:ind w:left="1440"/>
      </w:pPr>
    </w:p>
    <w:p w14:paraId="52E4833F" w14:textId="77777777" w:rsidR="00BC29C3" w:rsidRDefault="00BC29C3" w:rsidP="006C7A3C">
      <w:pPr>
        <w:pStyle w:val="ListParagraph"/>
        <w:ind w:left="1440"/>
      </w:pPr>
    </w:p>
    <w:p w14:paraId="238BE181" w14:textId="77777777" w:rsidR="00BC29C3" w:rsidRDefault="00BC29C3" w:rsidP="006C7A3C">
      <w:pPr>
        <w:pStyle w:val="ListParagraph"/>
        <w:ind w:left="1440"/>
      </w:pPr>
    </w:p>
    <w:p w14:paraId="4856CEA1" w14:textId="77777777" w:rsidR="00BC29C3" w:rsidRDefault="00BC29C3" w:rsidP="006C7A3C">
      <w:pPr>
        <w:pStyle w:val="ListParagraph"/>
        <w:ind w:left="1440"/>
      </w:pPr>
    </w:p>
    <w:p w14:paraId="4541DC3E" w14:textId="77777777" w:rsidR="00BC29C3" w:rsidRDefault="00BC29C3" w:rsidP="006C7A3C">
      <w:pPr>
        <w:pStyle w:val="ListParagraph"/>
        <w:ind w:left="1440"/>
      </w:pPr>
    </w:p>
    <w:p w14:paraId="0AAB03A1" w14:textId="77777777" w:rsidR="00BC29C3" w:rsidRDefault="00BC29C3" w:rsidP="006C7A3C">
      <w:pPr>
        <w:pStyle w:val="ListParagraph"/>
        <w:ind w:left="1440"/>
      </w:pPr>
    </w:p>
    <w:p w14:paraId="5DB6E771" w14:textId="77777777" w:rsidR="00BC29C3" w:rsidRDefault="00BC29C3" w:rsidP="006C7A3C">
      <w:pPr>
        <w:pStyle w:val="ListParagraph"/>
        <w:ind w:left="1440"/>
      </w:pPr>
    </w:p>
    <w:p w14:paraId="4CD9BD7B" w14:textId="77777777" w:rsidR="00BC29C3" w:rsidRDefault="00BC29C3" w:rsidP="006C7A3C">
      <w:pPr>
        <w:pStyle w:val="ListParagraph"/>
        <w:ind w:left="1440"/>
      </w:pPr>
    </w:p>
    <w:p w14:paraId="5846F2F2" w14:textId="77777777" w:rsidR="00BC29C3" w:rsidRDefault="00BC29C3" w:rsidP="006C7A3C">
      <w:pPr>
        <w:pStyle w:val="ListParagraph"/>
        <w:ind w:left="1440"/>
      </w:pPr>
    </w:p>
    <w:p w14:paraId="34E310E5" w14:textId="77777777" w:rsidR="00BC29C3" w:rsidRDefault="00BC29C3" w:rsidP="006C7A3C">
      <w:pPr>
        <w:pStyle w:val="ListParagraph"/>
        <w:ind w:left="1440"/>
      </w:pPr>
    </w:p>
    <w:p w14:paraId="060BF903" w14:textId="77777777" w:rsidR="006C7A3C" w:rsidRDefault="006C7A3C" w:rsidP="00EA5B7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  <w:u w:val="single"/>
        </w:rPr>
      </w:pPr>
      <w:r w:rsidRPr="006C7A3C">
        <w:rPr>
          <w:b/>
          <w:sz w:val="26"/>
          <w:szCs w:val="26"/>
          <w:u w:val="single"/>
        </w:rPr>
        <w:t xml:space="preserve">VJ-1638UH(2) / UR(2) </w:t>
      </w:r>
      <w:r w:rsidR="00F55CF7">
        <w:rPr>
          <w:b/>
          <w:sz w:val="26"/>
          <w:szCs w:val="26"/>
          <w:u w:val="single"/>
        </w:rPr>
        <w:t>set in or switch to</w:t>
      </w:r>
      <w:r w:rsidRPr="006C7A3C">
        <w:rPr>
          <w:b/>
          <w:sz w:val="26"/>
          <w:szCs w:val="26"/>
          <w:u w:val="single"/>
        </w:rPr>
        <w:t xml:space="preserve"> UA31</w:t>
      </w:r>
    </w:p>
    <w:p w14:paraId="145C9713" w14:textId="77777777" w:rsidR="00EA5B7F" w:rsidRDefault="00EA5B7F" w:rsidP="006C7A3C"/>
    <w:p w14:paraId="3F1C631C" w14:textId="77777777" w:rsidR="00F55CF7" w:rsidRPr="006C7A3C" w:rsidRDefault="00F55CF7" w:rsidP="006C7A3C">
      <w:r w:rsidRPr="00EA5B7F">
        <w:rPr>
          <w:u w:val="single"/>
        </w:rPr>
        <w:t>General</w:t>
      </w:r>
      <w:r>
        <w:t xml:space="preserve">: </w:t>
      </w:r>
      <w:r w:rsidR="006C7A3C" w:rsidRPr="006C7A3C">
        <w:t xml:space="preserve">In order for these models to accept the UA31 chips the region code must be set to </w:t>
      </w:r>
      <w:r>
        <w:t>“</w:t>
      </w:r>
      <w:r w:rsidR="006C7A3C" w:rsidRPr="006C7A3C">
        <w:t>MEN UA31</w:t>
      </w:r>
      <w:r>
        <w:t>”</w:t>
      </w:r>
      <w:r w:rsidR="001E4764">
        <w:t xml:space="preserve"> and the ink kind must be changed in Diagnostics mode.</w:t>
      </w:r>
      <w:r w:rsidR="006C7A3C" w:rsidRPr="006C7A3C">
        <w:t xml:space="preserve"> At that time only UA31 is accepted.</w:t>
      </w:r>
    </w:p>
    <w:p w14:paraId="3F12ED48" w14:textId="77777777" w:rsidR="006C7A3C" w:rsidRDefault="006C7A3C" w:rsidP="006C7A3C">
      <w:pPr>
        <w:rPr>
          <w:b/>
          <w:sz w:val="26"/>
          <w:szCs w:val="26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424F9EFA" wp14:editId="0392C3DA">
            <wp:extent cx="6143678" cy="42957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527" cy="4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5C144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47742CF0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4EECC7DB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6CBC0023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035E27EB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4E2E16BF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592B75F3" w14:textId="77777777" w:rsidR="00BC29C3" w:rsidRDefault="00BC29C3" w:rsidP="004F5541">
      <w:pPr>
        <w:jc w:val="center"/>
        <w:rPr>
          <w:b/>
          <w:sz w:val="26"/>
          <w:szCs w:val="26"/>
          <w:u w:val="single"/>
        </w:rPr>
      </w:pPr>
    </w:p>
    <w:p w14:paraId="7358DFF0" w14:textId="77777777" w:rsidR="00B15C02" w:rsidRDefault="00B15C02" w:rsidP="00EA5B7F">
      <w:pPr>
        <w:rPr>
          <w:b/>
          <w:sz w:val="26"/>
          <w:szCs w:val="26"/>
          <w:u w:val="single"/>
        </w:rPr>
      </w:pPr>
    </w:p>
    <w:p w14:paraId="3393F346" w14:textId="77777777" w:rsidR="00F55CF7" w:rsidRPr="00637357" w:rsidRDefault="00F55CF7" w:rsidP="00EA5B7F">
      <w:pPr>
        <w:rPr>
          <w:b/>
          <w:u w:val="single"/>
        </w:rPr>
      </w:pPr>
      <w:r w:rsidRPr="00637357">
        <w:rPr>
          <w:b/>
          <w:u w:val="single"/>
        </w:rPr>
        <w:lastRenderedPageBreak/>
        <w:t>1/ Installation of a new unit:</w:t>
      </w:r>
    </w:p>
    <w:p w14:paraId="4DE88C49" w14:textId="77777777" w:rsidR="004F5541" w:rsidRPr="00B43AC1" w:rsidRDefault="00431BE8" w:rsidP="004F5541">
      <w:pPr>
        <w:rPr>
          <w:u w:val="single"/>
        </w:rPr>
      </w:pPr>
      <w:r>
        <w:rPr>
          <w:u w:val="single"/>
        </w:rPr>
        <w:t>FW1.16 for VJ-1638UH2; FW 1.09 for VJ-1638UR2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560"/>
        <w:gridCol w:w="240"/>
        <w:gridCol w:w="758"/>
        <w:gridCol w:w="758"/>
        <w:gridCol w:w="758"/>
        <w:gridCol w:w="758"/>
        <w:gridCol w:w="758"/>
        <w:gridCol w:w="766"/>
        <w:gridCol w:w="748"/>
        <w:gridCol w:w="751"/>
      </w:tblGrid>
      <w:tr w:rsidR="004F5541" w:rsidRPr="004F5541" w14:paraId="5D9D2620" w14:textId="77777777" w:rsidTr="002510BF">
        <w:trPr>
          <w:trHeight w:val="24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DC6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Calibri" w:eastAsia="MS PGothic" w:hAnsi="Calibri" w:cs="Calibri"/>
                <w:color w:val="000000"/>
              </w:rPr>
              <w:t>Factory Default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7C4A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0A5C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3F57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D73A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B83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0DD6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A301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5C8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173D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6BEE4BA4" w14:textId="77777777" w:rsidTr="002510BF">
        <w:trPr>
          <w:trHeight w:val="24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757B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MS PGothic" w:eastAsia="MS PGothic" w:hAnsi="MS PGothic" w:cs="Calibri" w:hint="eastAsia"/>
                <w:color w:val="000000"/>
              </w:rPr>
              <w:t>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D31C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DADF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870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3EEE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2893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497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80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931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A39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52A2D61B" w14:textId="77777777" w:rsidTr="002510BF">
        <w:trPr>
          <w:trHeight w:val="24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D8BB7B" w14:textId="77777777" w:rsidR="004F5541" w:rsidRPr="004F5541" w:rsidRDefault="00963029" w:rsidP="00963029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>
              <w:rPr>
                <w:rFonts w:ascii="Calibri" w:eastAsia="MS PGothic" w:hAnsi="Calibri" w:cs="Calibri"/>
                <w:color w:val="000000"/>
              </w:rPr>
              <w:t xml:space="preserve">Change </w:t>
            </w:r>
            <w:r w:rsidR="004F5541" w:rsidRPr="004F5541">
              <w:rPr>
                <w:rFonts w:ascii="Calibri" w:eastAsia="MS PGothic" w:hAnsi="Calibri" w:cs="Calibri"/>
                <w:color w:val="000000"/>
              </w:rPr>
              <w:t xml:space="preserve">Region Code Setting </w:t>
            </w:r>
            <w:r>
              <w:rPr>
                <w:rFonts w:ascii="Calibri" w:eastAsia="MS PGothic" w:hAnsi="Calibri" w:cs="Calibri"/>
                <w:color w:val="000000"/>
              </w:rPr>
              <w:t xml:space="preserve">to: </w:t>
            </w:r>
            <w:r w:rsidR="004F5541" w:rsidRPr="004F5541">
              <w:rPr>
                <w:rFonts w:ascii="Calibri" w:eastAsia="MS PGothic" w:hAnsi="Calibri" w:cs="Calibri"/>
                <w:color w:val="000000"/>
              </w:rPr>
              <w:t xml:space="preserve"> </w:t>
            </w:r>
            <w:r w:rsidR="004F5541" w:rsidRPr="00963029">
              <w:rPr>
                <w:rFonts w:ascii="Calibri" w:eastAsia="MS PGothic" w:hAnsi="Calibri" w:cs="Calibri"/>
                <w:b/>
                <w:color w:val="000000"/>
              </w:rPr>
              <w:t>MEN UA31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1C8D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0FE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2A7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383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B041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ADBD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1CE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A8D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6C6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364B5939" w14:textId="77777777" w:rsidTr="002510BF">
        <w:trPr>
          <w:trHeight w:val="5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9B1B" w14:textId="77777777" w:rsidR="004F5541" w:rsidRPr="004F5541" w:rsidRDefault="004F5541" w:rsidP="00D10FE6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37B8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70AD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66BA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CB2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925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51D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D2CB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6AE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BE8A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46E2A40F" w14:textId="77777777" w:rsidTr="002510BF">
        <w:trPr>
          <w:trHeight w:val="5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B62E" w14:textId="77777777" w:rsidR="004F5541" w:rsidRPr="004F5541" w:rsidRDefault="004F5541" w:rsidP="00D10FE6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A75A" w14:textId="77777777" w:rsidR="004F5541" w:rsidRPr="004F5541" w:rsidRDefault="004F5541" w:rsidP="00D10FE6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FAB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2236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74264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C8D4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1FF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345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3091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1CA4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28F7678C" w14:textId="77777777" w:rsidTr="002510BF">
        <w:trPr>
          <w:trHeight w:val="25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9D2D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MS PGothic" w:eastAsia="MS PGothic" w:hAnsi="MS PGothic" w:cs="Calibri" w:hint="eastAsia"/>
                <w:color w:val="000000"/>
              </w:rPr>
              <w:t>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D5D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4F9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F253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2EA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F61D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A5F4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5F6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C8A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B1C4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5CD8C244" w14:textId="77777777" w:rsidTr="002510BF">
        <w:trPr>
          <w:trHeight w:val="269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4C3A4E" w14:textId="18F2A4B4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Calibri" w:eastAsia="MS PGothic" w:hAnsi="Calibri" w:cs="Calibri"/>
                <w:color w:val="000000"/>
              </w:rPr>
              <w:t>UH2</w:t>
            </w:r>
            <w:r w:rsidR="007A2272">
              <w:rPr>
                <w:rFonts w:ascii="Calibri" w:eastAsia="MS PGothic" w:hAnsi="Calibri" w:cs="Calibri"/>
                <w:color w:val="000000"/>
              </w:rPr>
              <w:t>2</w:t>
            </w:r>
            <w:r w:rsidRPr="004F5541">
              <w:rPr>
                <w:rFonts w:ascii="Calibri" w:eastAsia="MS PGothic" w:hAnsi="Calibri" w:cs="Calibri"/>
                <w:color w:val="000000"/>
              </w:rPr>
              <w:t>-CL</w:t>
            </w:r>
            <w:r w:rsidRPr="004F5541">
              <w:rPr>
                <w:rFonts w:ascii="MS PGothic" w:eastAsia="MS PGothic" w:hAnsi="MS PGothic" w:cs="Calibri" w:hint="eastAsia"/>
                <w:color w:val="000000"/>
              </w:rPr>
              <w:t xml:space="preserve">　</w:t>
            </w:r>
            <w:r w:rsidRPr="004F5541">
              <w:rPr>
                <w:rFonts w:ascii="Calibri" w:eastAsia="MS PGothic" w:hAnsi="Calibri" w:cs="Calibri"/>
                <w:color w:val="000000"/>
              </w:rPr>
              <w:t>Initial Wash</w:t>
            </w:r>
          </w:p>
        </w:tc>
        <w:tc>
          <w:tcPr>
            <w:tcW w:w="4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9103" w14:textId="77777777" w:rsidR="004F5541" w:rsidRPr="004F5541" w:rsidRDefault="004F5541" w:rsidP="00963029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MS PGothic" w:eastAsia="MS PGothic" w:hAnsi="MS PGothic" w:cs="Calibri" w:hint="eastAsia"/>
                <w:color w:val="00000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EF4A" w14:textId="77777777" w:rsidR="004F5541" w:rsidRPr="004F5541" w:rsidRDefault="004F5541" w:rsidP="004F5541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C37F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4F553CF3" w14:textId="77777777" w:rsidTr="002510BF">
        <w:trPr>
          <w:trHeight w:val="26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9089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MS PGothic" w:eastAsia="MS PGothic" w:hAnsi="MS PGothic" w:cs="Calibri" w:hint="eastAsia"/>
                <w:color w:val="000000"/>
              </w:rPr>
              <w:t>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857B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6B8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A1C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88A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19F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E3ED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EFD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BE6E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6C2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570A2280" w14:textId="77777777" w:rsidTr="002510BF">
        <w:trPr>
          <w:trHeight w:val="269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102600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Calibri" w:eastAsia="MS PGothic" w:hAnsi="Calibri" w:cs="Calibri"/>
                <w:color w:val="000000"/>
              </w:rPr>
              <w:t>UA31 Ink Load</w:t>
            </w:r>
          </w:p>
        </w:tc>
        <w:tc>
          <w:tcPr>
            <w:tcW w:w="6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7ACF" w14:textId="77777777" w:rsidR="004F5541" w:rsidRPr="004F5541" w:rsidRDefault="004F5541" w:rsidP="004F5541">
            <w:pPr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Calibri" w:eastAsia="MS PGothic" w:hAnsi="Calibri" w:cs="Calibri"/>
                <w:color w:val="000000"/>
              </w:rPr>
              <w:t>The ink type and number of colors are determined according to the S/C card information.</w:t>
            </w:r>
          </w:p>
        </w:tc>
      </w:tr>
      <w:tr w:rsidR="004F5541" w:rsidRPr="004F5541" w14:paraId="6E33BF9D" w14:textId="77777777" w:rsidTr="002510BF">
        <w:trPr>
          <w:trHeight w:val="25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7765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MS PGothic" w:eastAsia="MS PGothic" w:hAnsi="MS PGothic" w:cs="Calibri" w:hint="eastAsia"/>
                <w:color w:val="000000"/>
              </w:rPr>
              <w:t>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30EF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397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2847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FF6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5442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3E38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C6CF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AC3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2F3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541" w:rsidRPr="004F5541" w14:paraId="36129AFC" w14:textId="77777777" w:rsidTr="002510BF">
        <w:trPr>
          <w:trHeight w:val="24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D3FC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  <w:r w:rsidRPr="004F5541">
              <w:rPr>
                <w:rFonts w:ascii="Calibri" w:eastAsia="MS PGothic" w:hAnsi="Calibri" w:cs="Calibri"/>
                <w:color w:val="000000"/>
              </w:rPr>
              <w:t>Ready to Print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3E65" w14:textId="77777777" w:rsidR="004F5541" w:rsidRPr="004F5541" w:rsidRDefault="004F5541" w:rsidP="004F5541">
            <w:pPr>
              <w:spacing w:after="0" w:line="240" w:lineRule="auto"/>
              <w:jc w:val="center"/>
              <w:rPr>
                <w:rFonts w:ascii="Calibri" w:eastAsia="MS PGothic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65FC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3E59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D94F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AB00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1025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198E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4CAF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7EDC" w14:textId="77777777" w:rsidR="004F5541" w:rsidRPr="004F5541" w:rsidRDefault="004F5541" w:rsidP="004F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D07FF4" w14:textId="77777777" w:rsidR="00B43AC1" w:rsidRDefault="00B43AC1" w:rsidP="0060328A">
      <w:pPr>
        <w:tabs>
          <w:tab w:val="left" w:pos="8145"/>
        </w:tabs>
        <w:rPr>
          <w:sz w:val="26"/>
          <w:szCs w:val="26"/>
        </w:rPr>
      </w:pPr>
    </w:p>
    <w:p w14:paraId="13C97548" w14:textId="77777777" w:rsidR="009050D3" w:rsidRDefault="009050D3" w:rsidP="00B43AC1">
      <w:pPr>
        <w:rPr>
          <w:b/>
          <w:u w:val="single"/>
        </w:rPr>
      </w:pPr>
      <w:r>
        <w:rPr>
          <w:b/>
          <w:u w:val="single"/>
        </w:rPr>
        <w:t>2/ Ink switch on an existing printer</w:t>
      </w:r>
    </w:p>
    <w:p w14:paraId="32A50322" w14:textId="77777777" w:rsidR="00B43AC1" w:rsidRPr="009050D3" w:rsidRDefault="009050D3" w:rsidP="00B43AC1">
      <w:pPr>
        <w:rPr>
          <w:u w:val="single"/>
        </w:rPr>
      </w:pPr>
      <w:r w:rsidRPr="009050D3">
        <w:rPr>
          <w:u w:val="single"/>
        </w:rPr>
        <w:t>a</w:t>
      </w:r>
      <w:r w:rsidR="00B43AC1" w:rsidRPr="009050D3">
        <w:rPr>
          <w:u w:val="single"/>
        </w:rPr>
        <w:t>/ Switching from US11 to UA31</w:t>
      </w:r>
      <w:r>
        <w:rPr>
          <w:u w:val="single"/>
        </w:rPr>
        <w:t xml:space="preserve"> (liquids are compatible)</w:t>
      </w:r>
    </w:p>
    <w:p w14:paraId="7F75EDC3" w14:textId="77777777" w:rsidR="001E4764" w:rsidRDefault="001E4764" w:rsidP="00B43AC1">
      <w:pPr>
        <w:pStyle w:val="ListParagraph"/>
        <w:numPr>
          <w:ilvl w:val="0"/>
          <w:numId w:val="3"/>
        </w:numPr>
      </w:pPr>
      <w:r>
        <w:t>Load correct FW</w:t>
      </w:r>
    </w:p>
    <w:p w14:paraId="6A2F5DCE" w14:textId="77777777" w:rsidR="00B43AC1" w:rsidRDefault="00B43AC1" w:rsidP="00B43AC1">
      <w:pPr>
        <w:pStyle w:val="ListParagraph"/>
        <w:numPr>
          <w:ilvl w:val="0"/>
          <w:numId w:val="3"/>
        </w:numPr>
      </w:pPr>
      <w:r w:rsidRPr="00B43AC1">
        <w:t>Perform “ink discharge”</w:t>
      </w:r>
      <w:r w:rsidR="001111CF">
        <w:t xml:space="preserve"> </w:t>
      </w:r>
    </w:p>
    <w:p w14:paraId="362E8D5D" w14:textId="77777777" w:rsidR="00EC3DDC" w:rsidRDefault="00B43AC1" w:rsidP="00EC3DDC">
      <w:pPr>
        <w:pStyle w:val="ListParagraph"/>
        <w:numPr>
          <w:ilvl w:val="0"/>
          <w:numId w:val="3"/>
        </w:numPr>
      </w:pPr>
      <w:r>
        <w:t>Set region code in “MEN UA31”</w:t>
      </w:r>
      <w:r w:rsidR="00EC3DDC">
        <w:t xml:space="preserve"> via MPI/ULK</w:t>
      </w:r>
    </w:p>
    <w:p w14:paraId="46F12C78" w14:textId="77777777" w:rsidR="00137166" w:rsidRPr="00137166" w:rsidRDefault="00046B28" w:rsidP="00B43AC1">
      <w:pPr>
        <w:pStyle w:val="ListParagraph"/>
        <w:numPr>
          <w:ilvl w:val="0"/>
          <w:numId w:val="3"/>
        </w:numPr>
      </w:pPr>
      <w:r w:rsidRPr="00137166">
        <w:rPr>
          <w:strike/>
        </w:rPr>
        <w:t>Switch ink type in Diagnostics mode while unit is in “chip trouble”</w:t>
      </w:r>
      <w:r w:rsidR="006D1742" w:rsidRPr="00137166">
        <w:rPr>
          <w:strike/>
        </w:rPr>
        <w:t xml:space="preserve"> (MPI/ULK)</w:t>
      </w:r>
      <w:r w:rsidR="00137166">
        <w:rPr>
          <w:strike/>
        </w:rPr>
        <w:t xml:space="preserve"> </w:t>
      </w:r>
    </w:p>
    <w:p w14:paraId="32F20759" w14:textId="2B92B62A" w:rsidR="00046B28" w:rsidRPr="00137166" w:rsidRDefault="00137166" w:rsidP="00B43AC1">
      <w:pPr>
        <w:pStyle w:val="ListParagraph"/>
        <w:numPr>
          <w:ilvl w:val="0"/>
          <w:numId w:val="3"/>
        </w:numPr>
      </w:pPr>
      <w:r w:rsidRPr="00137166">
        <w:t xml:space="preserve">To see </w:t>
      </w:r>
      <w:r>
        <w:t>the</w:t>
      </w:r>
      <w:r w:rsidRPr="00137166">
        <w:t xml:space="preserve"> Ink type “UA31”</w:t>
      </w:r>
      <w:r>
        <w:t xml:space="preserve">, </w:t>
      </w:r>
      <w:r w:rsidRPr="00137166">
        <w:t>the cartr</w:t>
      </w:r>
      <w:r>
        <w:t>i</w:t>
      </w:r>
      <w:r w:rsidRPr="00137166">
        <w:t xml:space="preserve">dges </w:t>
      </w:r>
      <w:r>
        <w:t>(</w:t>
      </w:r>
      <w:r w:rsidRPr="00137166">
        <w:t>with chips</w:t>
      </w:r>
      <w:r>
        <w:t>)</w:t>
      </w:r>
      <w:r w:rsidRPr="00137166">
        <w:t xml:space="preserve"> must be loaded.</w:t>
      </w:r>
    </w:p>
    <w:p w14:paraId="0A109DA7" w14:textId="77777777" w:rsidR="00B43AC1" w:rsidRPr="002E6695" w:rsidRDefault="00B43AC1" w:rsidP="002E6695">
      <w:pPr>
        <w:pStyle w:val="ListParagraph"/>
        <w:numPr>
          <w:ilvl w:val="0"/>
          <w:numId w:val="3"/>
        </w:numPr>
      </w:pPr>
      <w:r>
        <w:t>Ink load with UA31</w:t>
      </w:r>
    </w:p>
    <w:p w14:paraId="3A7CCB9C" w14:textId="77777777" w:rsidR="009050D3" w:rsidRPr="009050D3" w:rsidRDefault="009050D3" w:rsidP="009050D3">
      <w:pPr>
        <w:rPr>
          <w:u w:val="single"/>
        </w:rPr>
      </w:pPr>
      <w:r>
        <w:rPr>
          <w:u w:val="single"/>
        </w:rPr>
        <w:t>b</w:t>
      </w:r>
      <w:r w:rsidRPr="009050D3">
        <w:rPr>
          <w:u w:val="single"/>
        </w:rPr>
        <w:t>/ Switching from U</w:t>
      </w:r>
      <w:r>
        <w:rPr>
          <w:u w:val="single"/>
        </w:rPr>
        <w:t>H21</w:t>
      </w:r>
      <w:r w:rsidRPr="009050D3">
        <w:rPr>
          <w:u w:val="single"/>
        </w:rPr>
        <w:t xml:space="preserve"> to UA31</w:t>
      </w:r>
      <w:r>
        <w:rPr>
          <w:u w:val="single"/>
        </w:rPr>
        <w:t xml:space="preserve"> (liquids are not compatible)</w:t>
      </w:r>
    </w:p>
    <w:p w14:paraId="609C057F" w14:textId="77777777" w:rsidR="001E4764" w:rsidRDefault="001E4764" w:rsidP="001E4764">
      <w:pPr>
        <w:pStyle w:val="ListParagraph"/>
        <w:numPr>
          <w:ilvl w:val="0"/>
          <w:numId w:val="3"/>
        </w:numPr>
      </w:pPr>
      <w:r>
        <w:t>Load correct FW</w:t>
      </w:r>
    </w:p>
    <w:p w14:paraId="5C8BD391" w14:textId="66801812" w:rsidR="009050D3" w:rsidRDefault="009050D3" w:rsidP="009050D3">
      <w:pPr>
        <w:pStyle w:val="ListParagraph"/>
        <w:numPr>
          <w:ilvl w:val="0"/>
          <w:numId w:val="3"/>
        </w:numPr>
      </w:pPr>
      <w:r w:rsidRPr="00B43AC1">
        <w:t>Perform “</w:t>
      </w:r>
      <w:r>
        <w:t>Long store” with UH2</w:t>
      </w:r>
      <w:r w:rsidR="00DF41C0">
        <w:t>2</w:t>
      </w:r>
      <w:r>
        <w:t xml:space="preserve"> cleaning</w:t>
      </w:r>
    </w:p>
    <w:p w14:paraId="7B405A3B" w14:textId="77777777" w:rsidR="00EC3DDC" w:rsidRDefault="00EC3DDC" w:rsidP="00EC3DDC">
      <w:pPr>
        <w:pStyle w:val="ListParagraph"/>
        <w:numPr>
          <w:ilvl w:val="0"/>
          <w:numId w:val="3"/>
        </w:numPr>
      </w:pPr>
      <w:r>
        <w:t>Set region code in “MEN UA31” via MPI/ULK</w:t>
      </w:r>
    </w:p>
    <w:p w14:paraId="6ED29399" w14:textId="2E70C879" w:rsidR="00046B28" w:rsidRDefault="00046B28" w:rsidP="00046B28">
      <w:pPr>
        <w:pStyle w:val="ListParagraph"/>
        <w:numPr>
          <w:ilvl w:val="0"/>
          <w:numId w:val="3"/>
        </w:numPr>
        <w:rPr>
          <w:strike/>
        </w:rPr>
      </w:pPr>
      <w:r w:rsidRPr="00137166">
        <w:rPr>
          <w:strike/>
        </w:rPr>
        <w:t>Switch ink type in Diagnostics mode while unit is in “chip trouble”</w:t>
      </w:r>
      <w:r w:rsidR="002E2D94" w:rsidRPr="00137166">
        <w:rPr>
          <w:strike/>
        </w:rPr>
        <w:t xml:space="preserve"> (MPI/ULK)</w:t>
      </w:r>
    </w:p>
    <w:p w14:paraId="37C78D52" w14:textId="098FEBDD" w:rsidR="00137166" w:rsidRPr="00137166" w:rsidRDefault="00137166" w:rsidP="00137166">
      <w:pPr>
        <w:pStyle w:val="ListParagraph"/>
        <w:numPr>
          <w:ilvl w:val="0"/>
          <w:numId w:val="3"/>
        </w:numPr>
      </w:pPr>
      <w:r w:rsidRPr="00137166">
        <w:t xml:space="preserve">To see </w:t>
      </w:r>
      <w:r>
        <w:t>the</w:t>
      </w:r>
      <w:r w:rsidRPr="00137166">
        <w:t xml:space="preserve"> Ink type “UA31”</w:t>
      </w:r>
      <w:r>
        <w:t xml:space="preserve">, </w:t>
      </w:r>
      <w:r w:rsidRPr="00137166">
        <w:t>the cartr</w:t>
      </w:r>
      <w:r>
        <w:t>i</w:t>
      </w:r>
      <w:r w:rsidRPr="00137166">
        <w:t xml:space="preserve">dges </w:t>
      </w:r>
      <w:r>
        <w:t>(</w:t>
      </w:r>
      <w:r w:rsidRPr="00137166">
        <w:t>with chips</w:t>
      </w:r>
      <w:r>
        <w:t>)</w:t>
      </w:r>
      <w:r w:rsidRPr="00137166">
        <w:t xml:space="preserve"> must be loaded.</w:t>
      </w:r>
    </w:p>
    <w:p w14:paraId="1F7552B0" w14:textId="77777777" w:rsidR="009050D3" w:rsidRPr="002E6695" w:rsidRDefault="009050D3" w:rsidP="002E6695">
      <w:pPr>
        <w:pStyle w:val="ListParagraph"/>
        <w:numPr>
          <w:ilvl w:val="0"/>
          <w:numId w:val="3"/>
        </w:numPr>
      </w:pPr>
      <w:r>
        <w:t>Ink load with UA31</w:t>
      </w:r>
    </w:p>
    <w:p w14:paraId="72F1F862" w14:textId="77777777" w:rsidR="009050D3" w:rsidRPr="009050D3" w:rsidRDefault="009050D3" w:rsidP="009050D3">
      <w:pPr>
        <w:rPr>
          <w:u w:val="single"/>
        </w:rPr>
      </w:pPr>
      <w:r>
        <w:rPr>
          <w:u w:val="single"/>
        </w:rPr>
        <w:t>b</w:t>
      </w:r>
      <w:r w:rsidRPr="009050D3">
        <w:rPr>
          <w:u w:val="single"/>
        </w:rPr>
        <w:t xml:space="preserve">/ Switching </w:t>
      </w:r>
      <w:r w:rsidR="003C54D4">
        <w:rPr>
          <w:u w:val="single"/>
        </w:rPr>
        <w:t xml:space="preserve">back </w:t>
      </w:r>
      <w:r w:rsidRPr="009050D3">
        <w:rPr>
          <w:u w:val="single"/>
        </w:rPr>
        <w:t>from U</w:t>
      </w:r>
      <w:r w:rsidR="000C25E0">
        <w:rPr>
          <w:u w:val="single"/>
        </w:rPr>
        <w:t xml:space="preserve">A31 to </w:t>
      </w:r>
      <w:r>
        <w:rPr>
          <w:u w:val="single"/>
        </w:rPr>
        <w:t>UH21</w:t>
      </w:r>
      <w:r w:rsidR="00DC775E">
        <w:rPr>
          <w:u w:val="single"/>
        </w:rPr>
        <w:t xml:space="preserve"> (liquids not compatible)</w:t>
      </w:r>
    </w:p>
    <w:p w14:paraId="47D2CE9F" w14:textId="77777777" w:rsidR="001E4764" w:rsidRDefault="001E4764" w:rsidP="001E4764">
      <w:pPr>
        <w:pStyle w:val="ListParagraph"/>
        <w:numPr>
          <w:ilvl w:val="0"/>
          <w:numId w:val="3"/>
        </w:numPr>
      </w:pPr>
      <w:r>
        <w:t>Load correct FW</w:t>
      </w:r>
    </w:p>
    <w:p w14:paraId="7D4D8FE3" w14:textId="77777777" w:rsidR="009050D3" w:rsidRDefault="009050D3" w:rsidP="009050D3">
      <w:pPr>
        <w:pStyle w:val="ListParagraph"/>
        <w:numPr>
          <w:ilvl w:val="0"/>
          <w:numId w:val="3"/>
        </w:numPr>
      </w:pPr>
      <w:r w:rsidRPr="00B43AC1">
        <w:t>Perform “</w:t>
      </w:r>
      <w:r>
        <w:t>Long store” with UA31 cleaning</w:t>
      </w:r>
    </w:p>
    <w:p w14:paraId="2395E769" w14:textId="4D019C0A" w:rsidR="009050D3" w:rsidRDefault="002510BF" w:rsidP="002510BF">
      <w:pPr>
        <w:pStyle w:val="ListParagraph"/>
        <w:numPr>
          <w:ilvl w:val="0"/>
          <w:numId w:val="3"/>
        </w:numPr>
      </w:pPr>
      <w:r>
        <w:t>Uncheck the UA31 region code (MPI).</w:t>
      </w:r>
    </w:p>
    <w:p w14:paraId="48DB6902" w14:textId="04988FC7" w:rsidR="009050D3" w:rsidRDefault="009050D3" w:rsidP="009050D3">
      <w:pPr>
        <w:pStyle w:val="ListParagraph"/>
        <w:numPr>
          <w:ilvl w:val="0"/>
          <w:numId w:val="3"/>
        </w:numPr>
      </w:pPr>
      <w:r>
        <w:t>Wash the printer with UH2</w:t>
      </w:r>
      <w:r w:rsidR="000864D6">
        <w:t>2</w:t>
      </w:r>
      <w:r>
        <w:t>-CL</w:t>
      </w:r>
    </w:p>
    <w:p w14:paraId="24583E9B" w14:textId="77777777" w:rsidR="009050D3" w:rsidRPr="00DC775E" w:rsidRDefault="009050D3" w:rsidP="002F6DC4">
      <w:pPr>
        <w:pStyle w:val="ListParagraph"/>
        <w:numPr>
          <w:ilvl w:val="0"/>
          <w:numId w:val="3"/>
        </w:numPr>
        <w:tabs>
          <w:tab w:val="left" w:pos="8145"/>
        </w:tabs>
        <w:rPr>
          <w:sz w:val="26"/>
          <w:szCs w:val="26"/>
        </w:rPr>
      </w:pPr>
      <w:r>
        <w:t>Ink load with</w:t>
      </w:r>
      <w:r w:rsidR="002510BF">
        <w:t xml:space="preserve"> </w:t>
      </w:r>
      <w:r w:rsidR="000C25E0">
        <w:t>UH21</w:t>
      </w:r>
    </w:p>
    <w:p w14:paraId="686681B8" w14:textId="77777777" w:rsidR="00DC775E" w:rsidRDefault="00DC775E" w:rsidP="002F6DC4">
      <w:pPr>
        <w:pStyle w:val="ListParagraph"/>
        <w:numPr>
          <w:ilvl w:val="0"/>
          <w:numId w:val="3"/>
        </w:numPr>
        <w:tabs>
          <w:tab w:val="left" w:pos="8145"/>
        </w:tabs>
      </w:pPr>
      <w:r w:rsidRPr="00DC775E">
        <w:t>(if needed : “chip trouble” to be able to choose ink type)</w:t>
      </w:r>
    </w:p>
    <w:p w14:paraId="3F8B5FA3" w14:textId="77777777" w:rsidR="002510BF" w:rsidRPr="00DC775E" w:rsidRDefault="002510BF" w:rsidP="002510BF">
      <w:pPr>
        <w:tabs>
          <w:tab w:val="left" w:pos="8145"/>
        </w:tabs>
      </w:pPr>
    </w:p>
    <w:p w14:paraId="60E0CA5A" w14:textId="77777777" w:rsidR="00DC775E" w:rsidRPr="009050D3" w:rsidRDefault="00DC775E" w:rsidP="00DC775E">
      <w:pPr>
        <w:rPr>
          <w:u w:val="single"/>
        </w:rPr>
      </w:pPr>
      <w:r>
        <w:rPr>
          <w:u w:val="single"/>
        </w:rPr>
        <w:t>b</w:t>
      </w:r>
      <w:r w:rsidRPr="009050D3">
        <w:rPr>
          <w:u w:val="single"/>
        </w:rPr>
        <w:t>/ Switching from U</w:t>
      </w:r>
      <w:r>
        <w:rPr>
          <w:u w:val="single"/>
        </w:rPr>
        <w:t>A31 to US11 (liquids compatible)</w:t>
      </w:r>
    </w:p>
    <w:p w14:paraId="2ABFCC3E" w14:textId="77777777" w:rsidR="00DC775E" w:rsidRDefault="00DC775E" w:rsidP="00DC775E">
      <w:pPr>
        <w:pStyle w:val="ListParagraph"/>
        <w:numPr>
          <w:ilvl w:val="0"/>
          <w:numId w:val="3"/>
        </w:numPr>
      </w:pPr>
      <w:r>
        <w:t>Load correct FW</w:t>
      </w:r>
    </w:p>
    <w:p w14:paraId="1B0B2F6E" w14:textId="77777777" w:rsidR="00DC775E" w:rsidRDefault="00DC775E" w:rsidP="00DC775E">
      <w:pPr>
        <w:pStyle w:val="ListParagraph"/>
        <w:numPr>
          <w:ilvl w:val="0"/>
          <w:numId w:val="3"/>
        </w:numPr>
      </w:pPr>
      <w:r>
        <w:t>Ink discharge</w:t>
      </w:r>
    </w:p>
    <w:p w14:paraId="17275EB0" w14:textId="05E78F9F" w:rsidR="002510BF" w:rsidRDefault="002510BF" w:rsidP="002510BF">
      <w:pPr>
        <w:pStyle w:val="ListParagraph"/>
        <w:numPr>
          <w:ilvl w:val="0"/>
          <w:numId w:val="3"/>
        </w:numPr>
      </w:pPr>
      <w:r>
        <w:t>Uncheck the UA31 region code (MPI).</w:t>
      </w:r>
    </w:p>
    <w:p w14:paraId="5C68439A" w14:textId="77777777" w:rsidR="00DC775E" w:rsidRPr="00DC775E" w:rsidRDefault="00DC775E" w:rsidP="00DC775E">
      <w:pPr>
        <w:pStyle w:val="ListParagraph"/>
        <w:numPr>
          <w:ilvl w:val="0"/>
          <w:numId w:val="3"/>
        </w:numPr>
        <w:tabs>
          <w:tab w:val="left" w:pos="8145"/>
        </w:tabs>
        <w:rPr>
          <w:sz w:val="26"/>
          <w:szCs w:val="26"/>
        </w:rPr>
      </w:pPr>
      <w:r>
        <w:t>Ink load with US11</w:t>
      </w:r>
    </w:p>
    <w:p w14:paraId="26F65798" w14:textId="77777777" w:rsidR="00DC775E" w:rsidRPr="00DC775E" w:rsidRDefault="00DC775E" w:rsidP="00DC775E">
      <w:pPr>
        <w:pStyle w:val="ListParagraph"/>
        <w:numPr>
          <w:ilvl w:val="0"/>
          <w:numId w:val="3"/>
        </w:numPr>
        <w:tabs>
          <w:tab w:val="left" w:pos="8145"/>
        </w:tabs>
      </w:pPr>
      <w:r w:rsidRPr="00DC775E">
        <w:t>(if needed : “chip trouble” to be able to choose ink type)</w:t>
      </w:r>
    </w:p>
    <w:p w14:paraId="538B243B" w14:textId="77777777" w:rsidR="00726297" w:rsidRDefault="00726297" w:rsidP="00726297">
      <w:pPr>
        <w:tabs>
          <w:tab w:val="left" w:pos="8145"/>
        </w:tabs>
        <w:rPr>
          <w:sz w:val="26"/>
          <w:szCs w:val="26"/>
        </w:rPr>
      </w:pPr>
    </w:p>
    <w:p w14:paraId="1BF9C640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58373E6B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5A627F69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0FBED89B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278876A5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393C6498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5CEBEE17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6219BE26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10A090D3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7AE09A08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15822BA1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3DD089BE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04411817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5045EA91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2544B011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57234B86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00153B3C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498E2152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6CA12D4A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7E5369F0" w14:textId="77777777" w:rsidR="002D58DC" w:rsidRDefault="002D58DC" w:rsidP="00726297">
      <w:pPr>
        <w:tabs>
          <w:tab w:val="left" w:pos="8145"/>
        </w:tabs>
        <w:rPr>
          <w:sz w:val="26"/>
          <w:szCs w:val="26"/>
        </w:rPr>
      </w:pPr>
    </w:p>
    <w:p w14:paraId="61141858" w14:textId="77777777" w:rsidR="00726297" w:rsidRPr="002510BF" w:rsidRDefault="00726297" w:rsidP="0072629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  <w:u w:val="single"/>
        </w:rPr>
      </w:pPr>
      <w:r w:rsidRPr="00726297">
        <w:rPr>
          <w:b/>
          <w:sz w:val="26"/>
          <w:szCs w:val="26"/>
          <w:u w:val="single"/>
        </w:rPr>
        <w:t>Set unchipped XPJ-WB in “DS3-chipmodus”</w:t>
      </w:r>
    </w:p>
    <w:p w14:paraId="5AF6C10F" w14:textId="77777777" w:rsidR="003A398B" w:rsidRPr="003A398B" w:rsidRDefault="003A398B" w:rsidP="00726297">
      <w:pPr>
        <w:rPr>
          <w:u w:val="single"/>
        </w:rPr>
      </w:pPr>
      <w:r w:rsidRPr="003A398B">
        <w:rPr>
          <w:u w:val="single"/>
        </w:rPr>
        <w:t>Machine which is already running unchipped on DS3 ink:</w:t>
      </w:r>
    </w:p>
    <w:p w14:paraId="4759352A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>Upgrade to 1.05 (XPJ-1642WR) / 2.02 (XPJ-1682WR) (if needed)</w:t>
      </w:r>
    </w:p>
    <w:p w14:paraId="4459687F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 xml:space="preserve">Receive MPI from customer and set Region code to </w:t>
      </w:r>
      <w:r w:rsidRPr="00726297">
        <w:rPr>
          <w:rFonts w:ascii="Verdana" w:eastAsia="Times New Roman" w:hAnsi="Verdana"/>
          <w:b/>
          <w:color w:val="000000"/>
          <w:sz w:val="19"/>
          <w:szCs w:val="19"/>
        </w:rPr>
        <w:t>DS3</w:t>
      </w:r>
      <w:r>
        <w:rPr>
          <w:rFonts w:ascii="Verdana" w:eastAsia="Times New Roman" w:hAnsi="Verdana"/>
          <w:color w:val="000000"/>
          <w:sz w:val="19"/>
          <w:szCs w:val="19"/>
        </w:rPr>
        <w:t xml:space="preserve"> (via ACG)</w:t>
      </w:r>
    </w:p>
    <w:p w14:paraId="350A9A9E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Return ULK to customer</w:t>
      </w:r>
    </w:p>
    <w:p w14:paraId="72DA6800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Load ULK on printer</w:t>
      </w:r>
    </w:p>
    <w:p w14:paraId="3FD4C894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>Receive fresh MPI from customer and set the chips inactive via “</w:t>
      </w:r>
      <w:r>
        <w:rPr>
          <w:rFonts w:ascii="Verdana" w:eastAsia="Times New Roman" w:hAnsi="Verdana"/>
          <w:color w:val="000000"/>
          <w:sz w:val="19"/>
          <w:szCs w:val="19"/>
          <w:highlight w:val="yellow"/>
        </w:rPr>
        <w:t>Chip trouble</w:t>
      </w:r>
      <w:r>
        <w:rPr>
          <w:rFonts w:ascii="Verdana" w:eastAsia="Times New Roman" w:hAnsi="Verdana"/>
          <w:color w:val="000000"/>
          <w:sz w:val="19"/>
          <w:szCs w:val="19"/>
        </w:rPr>
        <w:t xml:space="preserve">” on </w:t>
      </w:r>
      <w:r w:rsidRPr="00726297">
        <w:rPr>
          <w:rFonts w:ascii="Verdana" w:eastAsia="Times New Roman" w:hAnsi="Verdana"/>
          <w:color w:val="000000"/>
          <w:sz w:val="19"/>
          <w:szCs w:val="19"/>
        </w:rPr>
        <w:t xml:space="preserve">1 (or 2, or more) </w:t>
      </w:r>
      <w:r>
        <w:rPr>
          <w:rFonts w:ascii="Verdana" w:eastAsia="Times New Roman" w:hAnsi="Verdana"/>
          <w:color w:val="000000"/>
          <w:sz w:val="19"/>
          <w:szCs w:val="19"/>
        </w:rPr>
        <w:t>days).</w:t>
      </w:r>
    </w:p>
    <w:p w14:paraId="611FA3EA" w14:textId="77777777" w:rsid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Return ULK to customer</w:t>
      </w:r>
    </w:p>
    <w:p w14:paraId="15E03328" w14:textId="77777777" w:rsidR="00726297" w:rsidRP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>Load ULK on printer</w:t>
      </w:r>
    </w:p>
    <w:p w14:paraId="551755A1" w14:textId="77777777" w:rsidR="00726297" w:rsidRPr="00726297" w:rsidRDefault="00726297" w:rsidP="0072629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726297">
        <w:rPr>
          <w:rFonts w:ascii="Verdana" w:eastAsia="Times New Roman" w:hAnsi="Verdana"/>
          <w:color w:val="000000"/>
          <w:sz w:val="19"/>
          <w:szCs w:val="19"/>
        </w:rPr>
        <w:t>In diag</w:t>
      </w:r>
      <w:r w:rsidR="001111CF">
        <w:rPr>
          <w:rFonts w:ascii="Verdana" w:eastAsia="Times New Roman" w:hAnsi="Verdana"/>
          <w:color w:val="000000"/>
          <w:sz w:val="19"/>
          <w:szCs w:val="19"/>
        </w:rPr>
        <w:t>nostics</w:t>
      </w:r>
      <w:r w:rsidRPr="00726297">
        <w:rPr>
          <w:rFonts w:ascii="Verdana" w:eastAsia="Times New Roman" w:hAnsi="Verdana"/>
          <w:color w:val="000000"/>
          <w:sz w:val="19"/>
          <w:szCs w:val="19"/>
        </w:rPr>
        <w:t xml:space="preserve"> mode “parameter/update/ink kind” </w:t>
      </w:r>
      <w:r w:rsidRPr="00726297">
        <w:rPr>
          <w:rFonts w:ascii="Verdana" w:eastAsia="Times New Roman" w:hAnsi="Verdana"/>
          <w:color w:val="000000"/>
          <w:sz w:val="19"/>
          <w:szCs w:val="19"/>
        </w:rPr>
        <w:sym w:font="Wingdings" w:char="F0E8"/>
      </w:r>
      <w:r w:rsidRPr="00726297">
        <w:rPr>
          <w:rFonts w:ascii="Verdana" w:eastAsia="Times New Roman" w:hAnsi="Verdana"/>
          <w:color w:val="000000"/>
          <w:sz w:val="19"/>
          <w:szCs w:val="19"/>
        </w:rPr>
        <w:t xml:space="preserve"> choose DS3.</w:t>
      </w:r>
    </w:p>
    <w:p w14:paraId="7B3CE1FE" w14:textId="77777777" w:rsidR="00726297" w:rsidRPr="00726297" w:rsidRDefault="00726297" w:rsidP="0072072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726297">
        <w:rPr>
          <w:rFonts w:ascii="Verdana" w:eastAsia="Times New Roman" w:hAnsi="Verdana"/>
          <w:color w:val="000000"/>
          <w:sz w:val="19"/>
          <w:szCs w:val="19"/>
        </w:rPr>
        <w:t xml:space="preserve">After message: “reboot a printer” power off unit </w:t>
      </w:r>
      <w:r w:rsidR="001111CF">
        <w:rPr>
          <w:rFonts w:ascii="Verdana" w:eastAsia="Times New Roman" w:hAnsi="Verdana"/>
          <w:color w:val="000000"/>
          <w:sz w:val="19"/>
          <w:szCs w:val="19"/>
        </w:rPr>
        <w:t>and</w:t>
      </w:r>
      <w:r w:rsidRPr="00726297">
        <w:rPr>
          <w:rFonts w:ascii="Verdana" w:eastAsia="Times New Roman" w:hAnsi="Verdana"/>
          <w:color w:val="000000"/>
          <w:sz w:val="19"/>
          <w:szCs w:val="19"/>
        </w:rPr>
        <w:t xml:space="preserve"> restart in user mode.</w:t>
      </w:r>
    </w:p>
    <w:p w14:paraId="69B6CBAD" w14:textId="77777777" w:rsidR="00726297" w:rsidRPr="00726297" w:rsidRDefault="00726297" w:rsidP="0072072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726297">
        <w:rPr>
          <w:rFonts w:ascii="Verdana" w:eastAsia="Times New Roman" w:hAnsi="Verdana"/>
          <w:color w:val="000000"/>
          <w:sz w:val="19"/>
          <w:szCs w:val="19"/>
        </w:rPr>
        <w:t>Unit will accept as of now DS3 chips.</w:t>
      </w:r>
    </w:p>
    <w:p w14:paraId="24B0962C" w14:textId="77777777" w:rsidR="00726297" w:rsidRPr="00726297" w:rsidRDefault="00726297" w:rsidP="00726297">
      <w:pPr>
        <w:rPr>
          <w:rFonts w:ascii="Verdana" w:eastAsia="Times New Roman" w:hAnsi="Verdana"/>
          <w:color w:val="000000"/>
          <w:sz w:val="19"/>
          <w:szCs w:val="19"/>
        </w:rPr>
      </w:pPr>
    </w:p>
    <w:p w14:paraId="257DE629" w14:textId="77777777" w:rsidR="003A398B" w:rsidRPr="003A398B" w:rsidRDefault="003A398B" w:rsidP="003A398B">
      <w:pPr>
        <w:rPr>
          <w:u w:val="single"/>
        </w:rPr>
      </w:pPr>
      <w:r w:rsidRPr="003A398B">
        <w:rPr>
          <w:u w:val="single"/>
        </w:rPr>
        <w:t xml:space="preserve">Machine which is </w:t>
      </w:r>
      <w:r>
        <w:rPr>
          <w:u w:val="single"/>
        </w:rPr>
        <w:t>unchipped at MEN, but not activated (used) yet:</w:t>
      </w:r>
    </w:p>
    <w:p w14:paraId="69F37401" w14:textId="77777777" w:rsidR="003A398B" w:rsidRDefault="003A398B" w:rsidP="003A398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>Upgrade to 1.05 (XPJ-1642WR) / 2.02 (XPJ-1682WR) (if needed)</w:t>
      </w:r>
    </w:p>
    <w:p w14:paraId="3BB644A6" w14:textId="77777777" w:rsidR="00165943" w:rsidRDefault="00165943" w:rsidP="00165943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>Receive MPI from customer and set the chips active (ACG)</w:t>
      </w:r>
    </w:p>
    <w:p w14:paraId="5A745890" w14:textId="77777777" w:rsidR="00165943" w:rsidRDefault="00165943" w:rsidP="00165943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Return ULK to customer</w:t>
      </w:r>
    </w:p>
    <w:p w14:paraId="3C76785C" w14:textId="77777777" w:rsidR="00165943" w:rsidRDefault="00165943" w:rsidP="00165943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Load ULK on printer</w:t>
      </w:r>
    </w:p>
    <w:p w14:paraId="27F4386A" w14:textId="77777777" w:rsidR="003A398B" w:rsidRDefault="003A398B" w:rsidP="003A398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>
        <w:rPr>
          <w:rFonts w:ascii="Verdana" w:eastAsia="Times New Roman" w:hAnsi="Verdana"/>
          <w:color w:val="000000"/>
          <w:sz w:val="19"/>
          <w:szCs w:val="19"/>
        </w:rPr>
        <w:t xml:space="preserve">Receive </w:t>
      </w:r>
      <w:r w:rsidR="00165943">
        <w:rPr>
          <w:rFonts w:ascii="Verdana" w:eastAsia="Times New Roman" w:hAnsi="Verdana"/>
          <w:color w:val="000000"/>
          <w:sz w:val="19"/>
          <w:szCs w:val="19"/>
        </w:rPr>
        <w:t xml:space="preserve">new </w:t>
      </w:r>
      <w:r>
        <w:rPr>
          <w:rFonts w:ascii="Verdana" w:eastAsia="Times New Roman" w:hAnsi="Verdana"/>
          <w:color w:val="000000"/>
          <w:sz w:val="19"/>
          <w:szCs w:val="19"/>
        </w:rPr>
        <w:t xml:space="preserve">MPI from customer and set Region code to </w:t>
      </w:r>
      <w:r w:rsidRPr="00726297">
        <w:rPr>
          <w:rFonts w:ascii="Verdana" w:eastAsia="Times New Roman" w:hAnsi="Verdana"/>
          <w:b/>
          <w:color w:val="000000"/>
          <w:sz w:val="19"/>
          <w:szCs w:val="19"/>
        </w:rPr>
        <w:t>DS3</w:t>
      </w:r>
      <w:r>
        <w:rPr>
          <w:rFonts w:ascii="Verdana" w:eastAsia="Times New Roman" w:hAnsi="Verdana"/>
          <w:color w:val="000000"/>
          <w:sz w:val="19"/>
          <w:szCs w:val="19"/>
        </w:rPr>
        <w:t xml:space="preserve"> (via ACG)</w:t>
      </w:r>
    </w:p>
    <w:p w14:paraId="5F250FED" w14:textId="77777777" w:rsidR="003A398B" w:rsidRDefault="003A398B" w:rsidP="003A398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Return ULK to customer</w:t>
      </w:r>
    </w:p>
    <w:p w14:paraId="2BE0D3A3" w14:textId="77777777" w:rsidR="003A398B" w:rsidRDefault="003A398B" w:rsidP="003A398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  <w:lang w:val="nl-BE"/>
        </w:rPr>
      </w:pPr>
      <w:r>
        <w:rPr>
          <w:rFonts w:ascii="Verdana" w:eastAsia="Times New Roman" w:hAnsi="Verdana"/>
          <w:color w:val="000000"/>
          <w:sz w:val="19"/>
          <w:szCs w:val="19"/>
        </w:rPr>
        <w:t>Load ULK on printer</w:t>
      </w:r>
    </w:p>
    <w:p w14:paraId="6B23D434" w14:textId="77777777" w:rsidR="003A398B" w:rsidRPr="00726297" w:rsidRDefault="003A398B" w:rsidP="003A398B">
      <w:pPr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726297">
        <w:rPr>
          <w:rFonts w:ascii="Verdana" w:eastAsia="Times New Roman" w:hAnsi="Verdana"/>
          <w:color w:val="000000"/>
          <w:sz w:val="19"/>
          <w:szCs w:val="19"/>
        </w:rPr>
        <w:t>Unit will accept as of now DS3 chips.</w:t>
      </w:r>
    </w:p>
    <w:p w14:paraId="5890AD60" w14:textId="77777777" w:rsidR="00726297" w:rsidRDefault="00726297" w:rsidP="00726297"/>
    <w:p w14:paraId="415817AA" w14:textId="77777777" w:rsidR="00F36663" w:rsidRPr="00D232B6" w:rsidRDefault="00F36663" w:rsidP="00F36663">
      <w:pPr>
        <w:pStyle w:val="ListParagraph"/>
        <w:numPr>
          <w:ilvl w:val="0"/>
          <w:numId w:val="6"/>
        </w:numPr>
        <w:rPr>
          <w:b/>
          <w:u w:val="single"/>
        </w:rPr>
      </w:pPr>
      <w:r w:rsidRPr="00D232B6">
        <w:rPr>
          <w:b/>
          <w:u w:val="single"/>
        </w:rPr>
        <w:t>To set a unit back to “original status”, you need to do following:</w:t>
      </w:r>
    </w:p>
    <w:p w14:paraId="6B909BCA" w14:textId="4A7A6077" w:rsidR="00F36663" w:rsidRDefault="00F36663" w:rsidP="00F36663">
      <w:pPr>
        <w:pStyle w:val="ListParagraph"/>
        <w:numPr>
          <w:ilvl w:val="0"/>
          <w:numId w:val="5"/>
        </w:numPr>
      </w:pPr>
      <w:r>
        <w:t xml:space="preserve">Uncheck the DS3 region code </w:t>
      </w:r>
      <w:r w:rsidR="00D232B6">
        <w:t>(MPI</w:t>
      </w:r>
      <w:r w:rsidR="00F67598">
        <w:t>-ULK</w:t>
      </w:r>
      <w:r w:rsidR="00D232B6">
        <w:t xml:space="preserve">) </w:t>
      </w:r>
    </w:p>
    <w:p w14:paraId="25B575B7" w14:textId="243FB2A0" w:rsidR="00F36663" w:rsidRDefault="00F36663" w:rsidP="00F36663">
      <w:pPr>
        <w:pStyle w:val="ListParagraph"/>
        <w:numPr>
          <w:ilvl w:val="0"/>
          <w:numId w:val="5"/>
        </w:numPr>
      </w:pPr>
      <w:r>
        <w:t>Unchip the printer</w:t>
      </w:r>
      <w:r w:rsidR="00F67598">
        <w:t xml:space="preserve"> (via second MPI-ULK transaction)</w:t>
      </w:r>
      <w:r>
        <w:t>.</w:t>
      </w:r>
    </w:p>
    <w:p w14:paraId="3D71C586" w14:textId="77777777" w:rsidR="00F36663" w:rsidRDefault="00F36663" w:rsidP="00F36663">
      <w:pPr>
        <w:pStyle w:val="ListParagraph"/>
        <w:numPr>
          <w:ilvl w:val="0"/>
          <w:numId w:val="5"/>
        </w:numPr>
      </w:pPr>
      <w:r>
        <w:t>The</w:t>
      </w:r>
      <w:r w:rsidR="00D232B6">
        <w:t>n</w:t>
      </w:r>
      <w:r>
        <w:t xml:space="preserve">  you can choose the Inktype as follows:</w:t>
      </w:r>
    </w:p>
    <w:p w14:paraId="50B36990" w14:textId="77777777" w:rsidR="00F36663" w:rsidRDefault="00F36663" w:rsidP="00F36663">
      <w:pPr>
        <w:pStyle w:val="ListParagraph"/>
      </w:pPr>
    </w:p>
    <w:p w14:paraId="0DE5A8E2" w14:textId="77777777" w:rsidR="00F36663" w:rsidRPr="00726297" w:rsidRDefault="00F36663" w:rsidP="00F36663">
      <w:pPr>
        <w:pStyle w:val="ListParagraph"/>
      </w:pPr>
      <w:r>
        <w:rPr>
          <w:noProof/>
        </w:rPr>
        <w:drawing>
          <wp:inline distT="0" distB="0" distL="0" distR="0" wp14:anchorId="30702C4E" wp14:editId="5A608952">
            <wp:extent cx="4000500" cy="131042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0278" cy="133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663" w:rsidRPr="00726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4D0"/>
    <w:multiLevelType w:val="hybridMultilevel"/>
    <w:tmpl w:val="9B14B85A"/>
    <w:lvl w:ilvl="0" w:tplc="233AB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D4C58"/>
    <w:multiLevelType w:val="hybridMultilevel"/>
    <w:tmpl w:val="4620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ADC"/>
    <w:multiLevelType w:val="hybridMultilevel"/>
    <w:tmpl w:val="2C845064"/>
    <w:lvl w:ilvl="0" w:tplc="BBCC0752">
      <w:start w:val="8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E67A8"/>
    <w:multiLevelType w:val="hybridMultilevel"/>
    <w:tmpl w:val="EC8C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A0B94"/>
    <w:multiLevelType w:val="hybridMultilevel"/>
    <w:tmpl w:val="298C56D2"/>
    <w:lvl w:ilvl="0" w:tplc="F3C6755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36BF"/>
    <w:multiLevelType w:val="hybridMultilevel"/>
    <w:tmpl w:val="5156BC88"/>
    <w:lvl w:ilvl="0" w:tplc="FC74747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95"/>
    <w:rsid w:val="000414E7"/>
    <w:rsid w:val="00046B28"/>
    <w:rsid w:val="000864D6"/>
    <w:rsid w:val="000C25E0"/>
    <w:rsid w:val="001111CF"/>
    <w:rsid w:val="00120475"/>
    <w:rsid w:val="00137166"/>
    <w:rsid w:val="00165943"/>
    <w:rsid w:val="001A0927"/>
    <w:rsid w:val="001E4764"/>
    <w:rsid w:val="002510BF"/>
    <w:rsid w:val="002C4E7E"/>
    <w:rsid w:val="002D58DC"/>
    <w:rsid w:val="002E2D94"/>
    <w:rsid w:val="002E6695"/>
    <w:rsid w:val="0034405E"/>
    <w:rsid w:val="003A398B"/>
    <w:rsid w:val="003C54D4"/>
    <w:rsid w:val="00423145"/>
    <w:rsid w:val="00431BE8"/>
    <w:rsid w:val="00452C6F"/>
    <w:rsid w:val="004F17BF"/>
    <w:rsid w:val="004F5541"/>
    <w:rsid w:val="00560F95"/>
    <w:rsid w:val="005C4B8A"/>
    <w:rsid w:val="005E2E9C"/>
    <w:rsid w:val="0060328A"/>
    <w:rsid w:val="00637357"/>
    <w:rsid w:val="00653DB9"/>
    <w:rsid w:val="006A4C78"/>
    <w:rsid w:val="006C7A3C"/>
    <w:rsid w:val="006D1742"/>
    <w:rsid w:val="00726297"/>
    <w:rsid w:val="00735A6A"/>
    <w:rsid w:val="007A2272"/>
    <w:rsid w:val="007E01AD"/>
    <w:rsid w:val="009050D3"/>
    <w:rsid w:val="00963029"/>
    <w:rsid w:val="009C02E3"/>
    <w:rsid w:val="00AE3F9D"/>
    <w:rsid w:val="00B0547B"/>
    <w:rsid w:val="00B15C02"/>
    <w:rsid w:val="00B43AC1"/>
    <w:rsid w:val="00BC29C3"/>
    <w:rsid w:val="00C05D15"/>
    <w:rsid w:val="00CD3B51"/>
    <w:rsid w:val="00D10FE6"/>
    <w:rsid w:val="00D232B6"/>
    <w:rsid w:val="00D61811"/>
    <w:rsid w:val="00DC775E"/>
    <w:rsid w:val="00DF41C0"/>
    <w:rsid w:val="00E455C8"/>
    <w:rsid w:val="00EA5B7F"/>
    <w:rsid w:val="00EC3DDC"/>
    <w:rsid w:val="00F36663"/>
    <w:rsid w:val="00F55CF7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D7E9E"/>
  <w15:chartTrackingRefBased/>
  <w15:docId w15:val="{2EB048A1-EA5C-41BD-9708-119E042C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C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Stanghé</dc:creator>
  <cp:keywords/>
  <dc:description/>
  <cp:lastModifiedBy>Olivier Stanghé</cp:lastModifiedBy>
  <cp:revision>5</cp:revision>
  <dcterms:created xsi:type="dcterms:W3CDTF">2022-12-22T13:40:00Z</dcterms:created>
  <dcterms:modified xsi:type="dcterms:W3CDTF">2023-01-04T11:13:00Z</dcterms:modified>
</cp:coreProperties>
</file>